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32B54" w14:textId="77777777" w:rsidR="005D6A8B" w:rsidRPr="005D6A8B" w:rsidRDefault="005D6A8B" w:rsidP="005D6A8B">
      <w:pPr>
        <w:jc w:val="center"/>
        <w:rPr>
          <w:sz w:val="28"/>
        </w:rPr>
      </w:pPr>
      <w:r w:rsidRPr="005D6A8B">
        <w:rPr>
          <w:rFonts w:hint="eastAsia"/>
          <w:sz w:val="28"/>
        </w:rPr>
        <w:t>卫生部关于限制以野生动植物及其产品为原料生产保健食品的通知</w:t>
      </w:r>
    </w:p>
    <w:p w14:paraId="5CB43364" w14:textId="5F2207B6" w:rsidR="006D4C4C" w:rsidRPr="005D6A8B" w:rsidRDefault="005D6A8B" w:rsidP="005D6A8B">
      <w:pPr>
        <w:jc w:val="center"/>
        <w:rPr>
          <w:sz w:val="28"/>
        </w:rPr>
      </w:pPr>
      <w:r w:rsidRPr="005D6A8B">
        <w:rPr>
          <w:rFonts w:hint="eastAsia"/>
          <w:sz w:val="28"/>
        </w:rPr>
        <w:t>(</w:t>
      </w:r>
      <w:r w:rsidRPr="005D6A8B">
        <w:rPr>
          <w:rFonts w:hint="eastAsia"/>
          <w:sz w:val="28"/>
        </w:rPr>
        <w:t>卫法监发</w:t>
      </w:r>
      <w:r w:rsidRPr="005D6A8B">
        <w:rPr>
          <w:rFonts w:hint="eastAsia"/>
          <w:sz w:val="28"/>
        </w:rPr>
        <w:t>[2001]160</w:t>
      </w:r>
      <w:r w:rsidRPr="005D6A8B">
        <w:rPr>
          <w:rFonts w:hint="eastAsia"/>
          <w:sz w:val="28"/>
        </w:rPr>
        <w:t>号</w:t>
      </w:r>
      <w:r w:rsidRPr="005D6A8B">
        <w:rPr>
          <w:rFonts w:hint="eastAsia"/>
          <w:sz w:val="28"/>
        </w:rPr>
        <w:t>)</w:t>
      </w:r>
    </w:p>
    <w:p w14:paraId="378EB4EC" w14:textId="78BF9979" w:rsidR="005D6A8B" w:rsidRDefault="005D6A8B" w:rsidP="005D6A8B">
      <w:pPr>
        <w:jc w:val="center"/>
      </w:pPr>
    </w:p>
    <w:p w14:paraId="0A6FC62E" w14:textId="77777777" w:rsidR="005D6A8B" w:rsidRPr="005D6A8B" w:rsidRDefault="005D6A8B" w:rsidP="005D6A8B">
      <w:pPr>
        <w:jc w:val="left"/>
      </w:pPr>
      <w:r w:rsidRPr="005D6A8B">
        <w:rPr>
          <w:rFonts w:hint="eastAsia"/>
        </w:rPr>
        <w:t>各省、自治区、直辖市卫生厅（局）：</w:t>
      </w:r>
    </w:p>
    <w:p w14:paraId="7D128AAE" w14:textId="4891F77A" w:rsidR="005D6A8B" w:rsidRPr="005D6A8B" w:rsidRDefault="005D6A8B" w:rsidP="005D6A8B">
      <w:pPr>
        <w:jc w:val="left"/>
      </w:pPr>
    </w:p>
    <w:p w14:paraId="4B5F2959" w14:textId="65AA126E" w:rsidR="005D6A8B" w:rsidRPr="005D6A8B" w:rsidRDefault="005D6A8B" w:rsidP="005D6A8B">
      <w:pPr>
        <w:jc w:val="left"/>
      </w:pPr>
      <w:r w:rsidRPr="005D6A8B">
        <w:rPr>
          <w:rFonts w:hint="eastAsia"/>
        </w:rPr>
        <w:t>为保护野生动植物，对以野生动植物及其产品为原料生产保健食品，特作如下规定：</w:t>
      </w:r>
    </w:p>
    <w:p w14:paraId="1CC22A27" w14:textId="460760BD" w:rsidR="005D6A8B" w:rsidRPr="005D6A8B" w:rsidRDefault="005D6A8B" w:rsidP="005D6A8B">
      <w:pPr>
        <w:jc w:val="left"/>
      </w:pPr>
    </w:p>
    <w:p w14:paraId="5FD7E671" w14:textId="24A04CA8" w:rsidR="005D6A8B" w:rsidRPr="005D6A8B" w:rsidRDefault="005D6A8B" w:rsidP="005D6A8B">
      <w:pPr>
        <w:jc w:val="left"/>
      </w:pPr>
      <w:r w:rsidRPr="005D6A8B">
        <w:rPr>
          <w:rFonts w:hint="eastAsia"/>
        </w:rPr>
        <w:t>一、受保护的野生动、植物是指根据《</w:t>
      </w:r>
      <w:hyperlink r:id="rId5" w:tooltip="中华人民共和国野生动物保护法" w:history="1">
        <w:r w:rsidRPr="005D6A8B">
          <w:rPr>
            <w:rStyle w:val="a8"/>
            <w:rFonts w:hint="eastAsia"/>
          </w:rPr>
          <w:t>中华人民共和国野生动物保护法</w:t>
        </w:r>
      </w:hyperlink>
      <w:r w:rsidRPr="005D6A8B">
        <w:rPr>
          <w:rFonts w:hint="eastAsia"/>
        </w:rPr>
        <w:t>》、《</w:t>
      </w:r>
      <w:hyperlink r:id="rId6" w:tooltip="中华人民共和国野生植物保护条例" w:history="1">
        <w:r w:rsidRPr="005D6A8B">
          <w:rPr>
            <w:rStyle w:val="a8"/>
            <w:rFonts w:hint="eastAsia"/>
          </w:rPr>
          <w:t>中华人民共和国野生植物保护条例</w:t>
        </w:r>
      </w:hyperlink>
      <w:r w:rsidRPr="005D6A8B">
        <w:rPr>
          <w:rFonts w:hint="eastAsia"/>
        </w:rPr>
        <w:t>》等国家有关野生动、植物保护法律法规，由国务院及其农业</w:t>
      </w:r>
      <w:r w:rsidRPr="005D6A8B">
        <w:rPr>
          <w:rFonts w:hint="eastAsia"/>
        </w:rPr>
        <w:t>(</w:t>
      </w:r>
      <w:r w:rsidRPr="005D6A8B">
        <w:rPr>
          <w:rFonts w:hint="eastAsia"/>
        </w:rPr>
        <w:t>渔业</w:t>
      </w:r>
      <w:r w:rsidRPr="005D6A8B">
        <w:rPr>
          <w:rFonts w:hint="eastAsia"/>
        </w:rPr>
        <w:t>)</w:t>
      </w:r>
      <w:r w:rsidRPr="005D6A8B">
        <w:rPr>
          <w:rFonts w:hint="eastAsia"/>
        </w:rPr>
        <w:t>、林业行政主管部门发布的国家保护的野生动物、植物名录中收入的野生动物、植物品种。</w:t>
      </w:r>
    </w:p>
    <w:p w14:paraId="78B079CE" w14:textId="7EE22DE3" w:rsidR="005D6A8B" w:rsidRPr="005D6A8B" w:rsidRDefault="005D6A8B" w:rsidP="005D6A8B">
      <w:pPr>
        <w:jc w:val="left"/>
      </w:pPr>
    </w:p>
    <w:p w14:paraId="253DBE3C" w14:textId="1A81196B" w:rsidR="005D6A8B" w:rsidRPr="005D6A8B" w:rsidRDefault="005D6A8B" w:rsidP="005D6A8B">
      <w:pPr>
        <w:jc w:val="left"/>
      </w:pPr>
      <w:r w:rsidRPr="005D6A8B">
        <w:rPr>
          <w:rFonts w:hint="eastAsia"/>
        </w:rPr>
        <w:t>二、禁止使用国家一级和二级保护野生动植物及其产品作为保健食品成份。</w:t>
      </w:r>
    </w:p>
    <w:p w14:paraId="4CB7DAF0" w14:textId="65B8D577" w:rsidR="005D6A8B" w:rsidRPr="005D6A8B" w:rsidRDefault="005D6A8B" w:rsidP="005D6A8B">
      <w:pPr>
        <w:jc w:val="left"/>
      </w:pPr>
    </w:p>
    <w:p w14:paraId="44570C8B" w14:textId="014C248E" w:rsidR="005D6A8B" w:rsidRPr="005D6A8B" w:rsidRDefault="005D6A8B" w:rsidP="005D6A8B">
      <w:pPr>
        <w:jc w:val="left"/>
      </w:pPr>
      <w:r w:rsidRPr="005D6A8B">
        <w:rPr>
          <w:rFonts w:hint="eastAsia"/>
        </w:rPr>
        <w:t>三、禁止使用人工驯养繁殖或人工栽培的国家一级保护野生动植物及其产品作为保健食品成份。使用人工驯养繁殖或人工栽培的国家二级保护野生动植物及其产品作为保健食品成份的，应提供省级以上农业（渔业）、林业行政主管部门的批准文件。</w:t>
      </w:r>
    </w:p>
    <w:p w14:paraId="5A8904CA" w14:textId="0587C454" w:rsidR="005D6A8B" w:rsidRPr="005D6A8B" w:rsidRDefault="005D6A8B" w:rsidP="005D6A8B">
      <w:pPr>
        <w:jc w:val="left"/>
      </w:pPr>
    </w:p>
    <w:p w14:paraId="5589A07C" w14:textId="30C8767F" w:rsidR="005D6A8B" w:rsidRPr="005D6A8B" w:rsidRDefault="005D6A8B" w:rsidP="005D6A8B">
      <w:pPr>
        <w:jc w:val="left"/>
      </w:pPr>
      <w:r w:rsidRPr="005D6A8B">
        <w:rPr>
          <w:rFonts w:hint="eastAsia"/>
        </w:rPr>
        <w:t>四、使用国家保护的有益的或者有重要经济、科学研究价值的陆生野生动物及其产品作为保健食品成份的，应提供省级以上农业（渔业）、林业行政主管部门依据管理职能批准的开发利用的证明。</w:t>
      </w:r>
    </w:p>
    <w:p w14:paraId="1BDE8C7E" w14:textId="1576B198" w:rsidR="005D6A8B" w:rsidRPr="005D6A8B" w:rsidRDefault="005D6A8B" w:rsidP="005D6A8B">
      <w:pPr>
        <w:jc w:val="left"/>
      </w:pPr>
    </w:p>
    <w:p w14:paraId="43C07046" w14:textId="256A8E11" w:rsidR="005D6A8B" w:rsidRPr="005D6A8B" w:rsidRDefault="005D6A8B" w:rsidP="005D6A8B">
      <w:pPr>
        <w:jc w:val="left"/>
      </w:pPr>
      <w:r w:rsidRPr="005D6A8B">
        <w:rPr>
          <w:rFonts w:hint="eastAsia"/>
        </w:rPr>
        <w:t>五、使用中华人民共和国林业植物新品种保护名录中植物及其产品作为保健食品成份的，如果该种植物已获“品种权”，应提供该种植物品种权所有人许可使用的证明；如该种植物尚未取得品种权，应提供国务院林业主管部门出具的该种品种尚未取得品种权的证明。</w:t>
      </w:r>
    </w:p>
    <w:p w14:paraId="48A0179A" w14:textId="32B39E70" w:rsidR="005D6A8B" w:rsidRPr="005D6A8B" w:rsidRDefault="005D6A8B" w:rsidP="005D6A8B">
      <w:pPr>
        <w:jc w:val="left"/>
      </w:pPr>
    </w:p>
    <w:p w14:paraId="40B6578C" w14:textId="0C8A5A37" w:rsidR="005D6A8B" w:rsidRPr="005D6A8B" w:rsidRDefault="005D6A8B" w:rsidP="005D6A8B">
      <w:pPr>
        <w:jc w:val="left"/>
      </w:pPr>
      <w:r w:rsidRPr="005D6A8B">
        <w:rPr>
          <w:rFonts w:hint="eastAsia"/>
        </w:rPr>
        <w:t>六、对于进口保健食品中使用《濒危野生动植物种国际贸易公约》名录中动植物及其产品的，应提供国务院农业（渔业）、林业行政主管部门批准文件、进出口许可证及海关的证明文件。</w:t>
      </w:r>
    </w:p>
    <w:p w14:paraId="2E495F37" w14:textId="0C2DF64B" w:rsidR="005D6A8B" w:rsidRPr="005D6A8B" w:rsidRDefault="005D6A8B" w:rsidP="005D6A8B">
      <w:pPr>
        <w:jc w:val="left"/>
      </w:pPr>
    </w:p>
    <w:p w14:paraId="4FD69426" w14:textId="2F2A7DEF" w:rsidR="005D6A8B" w:rsidRPr="005D6A8B" w:rsidRDefault="005D6A8B" w:rsidP="005D6A8B">
      <w:pPr>
        <w:jc w:val="left"/>
      </w:pPr>
      <w:r w:rsidRPr="005D6A8B">
        <w:rPr>
          <w:rFonts w:hint="eastAsia"/>
        </w:rPr>
        <w:t>七、对于本通知下发前已获批准的以野生动植物及其产品为原料生产的保健食品，应于</w:t>
      </w:r>
      <w:r w:rsidRPr="005D6A8B">
        <w:rPr>
          <w:rFonts w:hint="eastAsia"/>
        </w:rPr>
        <w:t>2001</w:t>
      </w:r>
      <w:r w:rsidRPr="005D6A8B">
        <w:rPr>
          <w:rFonts w:hint="eastAsia"/>
        </w:rPr>
        <w:t>年</w:t>
      </w:r>
      <w:r w:rsidRPr="005D6A8B">
        <w:rPr>
          <w:rFonts w:hint="eastAsia"/>
        </w:rPr>
        <w:t>12</w:t>
      </w:r>
      <w:r w:rsidRPr="005D6A8B">
        <w:rPr>
          <w:rFonts w:hint="eastAsia"/>
        </w:rPr>
        <w:t>月</w:t>
      </w:r>
      <w:r w:rsidRPr="005D6A8B">
        <w:rPr>
          <w:rFonts w:hint="eastAsia"/>
        </w:rPr>
        <w:t>31</w:t>
      </w:r>
      <w:r w:rsidRPr="005D6A8B">
        <w:rPr>
          <w:rFonts w:hint="eastAsia"/>
        </w:rPr>
        <w:t>日前，按本通知的要求，向我部提出原料备案或变更的申请，并提供相应证明文件。</w:t>
      </w:r>
    </w:p>
    <w:p w14:paraId="75FE6778" w14:textId="0434CDA2" w:rsidR="005D6A8B" w:rsidRPr="005D6A8B" w:rsidRDefault="005D6A8B" w:rsidP="005D6A8B">
      <w:pPr>
        <w:jc w:val="left"/>
      </w:pPr>
    </w:p>
    <w:p w14:paraId="3BD4557D" w14:textId="3369FDA7" w:rsidR="005D6A8B" w:rsidRPr="005D6A8B" w:rsidRDefault="005D6A8B" w:rsidP="005D6A8B">
      <w:pPr>
        <w:jc w:val="left"/>
      </w:pPr>
      <w:r w:rsidRPr="005D6A8B">
        <w:rPr>
          <w:rFonts w:hint="eastAsia"/>
        </w:rPr>
        <w:t>附件：参照文件目录</w:t>
      </w:r>
    </w:p>
    <w:p w14:paraId="3CD73EC3" w14:textId="288F8F51" w:rsidR="005D6A8B" w:rsidRDefault="005D6A8B" w:rsidP="005D6A8B">
      <w:pPr>
        <w:jc w:val="left"/>
      </w:pPr>
    </w:p>
    <w:p w14:paraId="4C28524D" w14:textId="149F42ED" w:rsidR="005D6A8B" w:rsidRPr="005D6A8B" w:rsidRDefault="005D6A8B" w:rsidP="005D6A8B">
      <w:pPr>
        <w:jc w:val="left"/>
      </w:pPr>
      <w:r w:rsidRPr="005D6A8B">
        <w:rPr>
          <w:rFonts w:hint="eastAsia"/>
        </w:rPr>
        <w:t>参照文件目录</w:t>
      </w:r>
    </w:p>
    <w:p w14:paraId="41EA3EBF" w14:textId="2679CD0D" w:rsidR="005D6A8B" w:rsidRPr="005D6A8B" w:rsidRDefault="005D6A8B" w:rsidP="005D6A8B">
      <w:pPr>
        <w:jc w:val="left"/>
      </w:pPr>
    </w:p>
    <w:p w14:paraId="5275F902" w14:textId="067D505C" w:rsidR="005D6A8B" w:rsidRPr="005D6A8B" w:rsidRDefault="005D6A8B" w:rsidP="005D6A8B">
      <w:pPr>
        <w:jc w:val="left"/>
      </w:pPr>
      <w:r w:rsidRPr="005D6A8B">
        <w:rPr>
          <w:rFonts w:hint="eastAsia"/>
        </w:rPr>
        <w:t>1</w:t>
      </w:r>
      <w:r w:rsidRPr="005D6A8B">
        <w:rPr>
          <w:rFonts w:hint="eastAsia"/>
        </w:rPr>
        <w:t>、</w:t>
      </w:r>
      <w:r w:rsidRPr="005D6A8B">
        <w:rPr>
          <w:rFonts w:hint="eastAsia"/>
        </w:rPr>
        <w:t xml:space="preserve"> </w:t>
      </w:r>
      <w:r w:rsidRPr="005D6A8B">
        <w:rPr>
          <w:rFonts w:hint="eastAsia"/>
        </w:rPr>
        <w:t>国家重点保护野生动物名录</w:t>
      </w:r>
      <w:r w:rsidRPr="005D6A8B">
        <w:rPr>
          <w:rFonts w:hint="eastAsia"/>
        </w:rPr>
        <w:t>--1988</w:t>
      </w:r>
      <w:r w:rsidRPr="005D6A8B">
        <w:rPr>
          <w:rFonts w:hint="eastAsia"/>
        </w:rPr>
        <w:t>年</w:t>
      </w:r>
      <w:r w:rsidRPr="005D6A8B">
        <w:rPr>
          <w:rFonts w:hint="eastAsia"/>
        </w:rPr>
        <w:t>12</w:t>
      </w:r>
      <w:r w:rsidRPr="005D6A8B">
        <w:rPr>
          <w:rFonts w:hint="eastAsia"/>
        </w:rPr>
        <w:t>月</w:t>
      </w:r>
      <w:r w:rsidRPr="005D6A8B">
        <w:rPr>
          <w:rFonts w:hint="eastAsia"/>
        </w:rPr>
        <w:t>10</w:t>
      </w:r>
      <w:r w:rsidRPr="005D6A8B">
        <w:rPr>
          <w:rFonts w:hint="eastAsia"/>
        </w:rPr>
        <w:t>日国务院批准，</w:t>
      </w:r>
      <w:r w:rsidRPr="005D6A8B">
        <w:rPr>
          <w:rFonts w:hint="eastAsia"/>
        </w:rPr>
        <w:t>1989</w:t>
      </w:r>
      <w:r w:rsidRPr="005D6A8B">
        <w:rPr>
          <w:rFonts w:hint="eastAsia"/>
        </w:rPr>
        <w:t>年</w:t>
      </w:r>
      <w:r w:rsidRPr="005D6A8B">
        <w:rPr>
          <w:rFonts w:hint="eastAsia"/>
        </w:rPr>
        <w:t>1</w:t>
      </w:r>
      <w:r w:rsidRPr="005D6A8B">
        <w:rPr>
          <w:rFonts w:hint="eastAsia"/>
        </w:rPr>
        <w:t>月</w:t>
      </w:r>
      <w:r w:rsidRPr="005D6A8B">
        <w:rPr>
          <w:rFonts w:hint="eastAsia"/>
        </w:rPr>
        <w:lastRenderedPageBreak/>
        <w:t>14</w:t>
      </w:r>
      <w:r w:rsidRPr="005D6A8B">
        <w:rPr>
          <w:rFonts w:hint="eastAsia"/>
        </w:rPr>
        <w:t>日林业部、农业部发布；</w:t>
      </w:r>
    </w:p>
    <w:p w14:paraId="12DE907B" w14:textId="10809EA9" w:rsidR="005D6A8B" w:rsidRPr="005D6A8B" w:rsidRDefault="005D6A8B" w:rsidP="005D6A8B">
      <w:pPr>
        <w:jc w:val="left"/>
      </w:pPr>
    </w:p>
    <w:p w14:paraId="7F596E7C" w14:textId="32D66807" w:rsidR="005D6A8B" w:rsidRPr="005D6A8B" w:rsidRDefault="005D6A8B" w:rsidP="005D6A8B">
      <w:pPr>
        <w:jc w:val="left"/>
      </w:pPr>
      <w:r w:rsidRPr="005D6A8B">
        <w:rPr>
          <w:rFonts w:hint="eastAsia"/>
        </w:rPr>
        <w:t>2</w:t>
      </w:r>
      <w:r w:rsidRPr="005D6A8B">
        <w:rPr>
          <w:rFonts w:hint="eastAsia"/>
        </w:rPr>
        <w:t>、</w:t>
      </w:r>
      <w:r w:rsidRPr="005D6A8B">
        <w:rPr>
          <w:rFonts w:hint="eastAsia"/>
        </w:rPr>
        <w:t xml:space="preserve"> </w:t>
      </w:r>
      <w:r w:rsidRPr="005D6A8B">
        <w:rPr>
          <w:rFonts w:hint="eastAsia"/>
        </w:rPr>
        <w:t>国家重点保护野生植物名录</w:t>
      </w:r>
      <w:r w:rsidRPr="005D6A8B">
        <w:rPr>
          <w:rFonts w:hint="eastAsia"/>
        </w:rPr>
        <w:t>--</w:t>
      </w:r>
      <w:r w:rsidRPr="005D6A8B">
        <w:rPr>
          <w:rFonts w:hint="eastAsia"/>
        </w:rPr>
        <w:t>国务院</w:t>
      </w:r>
      <w:r w:rsidRPr="005D6A8B">
        <w:rPr>
          <w:rFonts w:hint="eastAsia"/>
        </w:rPr>
        <w:t>1999</w:t>
      </w:r>
      <w:r w:rsidRPr="005D6A8B">
        <w:rPr>
          <w:rFonts w:hint="eastAsia"/>
        </w:rPr>
        <w:t>年</w:t>
      </w:r>
      <w:r w:rsidRPr="005D6A8B">
        <w:rPr>
          <w:rFonts w:hint="eastAsia"/>
        </w:rPr>
        <w:t>8</w:t>
      </w:r>
      <w:r w:rsidRPr="005D6A8B">
        <w:rPr>
          <w:rFonts w:hint="eastAsia"/>
        </w:rPr>
        <w:t>月</w:t>
      </w:r>
      <w:r w:rsidRPr="005D6A8B">
        <w:rPr>
          <w:rFonts w:hint="eastAsia"/>
        </w:rPr>
        <w:t>4</w:t>
      </w:r>
      <w:r w:rsidRPr="005D6A8B">
        <w:rPr>
          <w:rFonts w:hint="eastAsia"/>
        </w:rPr>
        <w:t>日批准发布实施；</w:t>
      </w:r>
    </w:p>
    <w:p w14:paraId="24F086E8" w14:textId="6661A10B" w:rsidR="005D6A8B" w:rsidRPr="005D6A8B" w:rsidRDefault="005D6A8B" w:rsidP="005D6A8B">
      <w:pPr>
        <w:jc w:val="left"/>
      </w:pPr>
    </w:p>
    <w:p w14:paraId="3A742F80" w14:textId="2E6D3148" w:rsidR="005D6A8B" w:rsidRPr="005D6A8B" w:rsidRDefault="005D6A8B" w:rsidP="005D6A8B">
      <w:pPr>
        <w:jc w:val="left"/>
      </w:pPr>
      <w:r w:rsidRPr="005D6A8B">
        <w:rPr>
          <w:rFonts w:hint="eastAsia"/>
        </w:rPr>
        <w:t>3</w:t>
      </w:r>
      <w:r w:rsidRPr="005D6A8B">
        <w:rPr>
          <w:rFonts w:hint="eastAsia"/>
        </w:rPr>
        <w:t>、</w:t>
      </w:r>
      <w:r w:rsidRPr="005D6A8B">
        <w:rPr>
          <w:rFonts w:hint="eastAsia"/>
        </w:rPr>
        <w:t xml:space="preserve"> </w:t>
      </w:r>
      <w:r w:rsidRPr="005D6A8B">
        <w:rPr>
          <w:rFonts w:hint="eastAsia"/>
        </w:rPr>
        <w:t>国家保护的有益或者有重要经济、科学研究价值的陆生野生动物名录</w:t>
      </w:r>
      <w:r w:rsidRPr="005D6A8B">
        <w:rPr>
          <w:rFonts w:hint="eastAsia"/>
        </w:rPr>
        <w:t>--2000</w:t>
      </w:r>
      <w:r w:rsidRPr="005D6A8B">
        <w:rPr>
          <w:rFonts w:hint="eastAsia"/>
        </w:rPr>
        <w:t>年</w:t>
      </w:r>
      <w:r w:rsidRPr="005D6A8B">
        <w:rPr>
          <w:rFonts w:hint="eastAsia"/>
        </w:rPr>
        <w:t>8</w:t>
      </w:r>
      <w:r w:rsidRPr="005D6A8B">
        <w:rPr>
          <w:rFonts w:hint="eastAsia"/>
        </w:rPr>
        <w:t>月</w:t>
      </w:r>
      <w:r w:rsidRPr="005D6A8B">
        <w:rPr>
          <w:rFonts w:hint="eastAsia"/>
        </w:rPr>
        <w:t>1</w:t>
      </w:r>
      <w:r w:rsidRPr="005D6A8B">
        <w:rPr>
          <w:rFonts w:hint="eastAsia"/>
        </w:rPr>
        <w:t>日国家林业局发布实施；</w:t>
      </w:r>
    </w:p>
    <w:p w14:paraId="164F0457" w14:textId="2E086F6C" w:rsidR="005D6A8B" w:rsidRPr="005D6A8B" w:rsidRDefault="005D6A8B" w:rsidP="005D6A8B">
      <w:pPr>
        <w:jc w:val="left"/>
      </w:pPr>
    </w:p>
    <w:p w14:paraId="706631FA" w14:textId="735BD862" w:rsidR="005D6A8B" w:rsidRPr="005D6A8B" w:rsidRDefault="005D6A8B" w:rsidP="005D6A8B">
      <w:pPr>
        <w:jc w:val="left"/>
      </w:pPr>
      <w:r w:rsidRPr="005D6A8B">
        <w:rPr>
          <w:rFonts w:hint="eastAsia"/>
        </w:rPr>
        <w:t>4</w:t>
      </w:r>
      <w:r w:rsidRPr="005D6A8B">
        <w:rPr>
          <w:rFonts w:hint="eastAsia"/>
        </w:rPr>
        <w:t>、</w:t>
      </w:r>
      <w:r w:rsidRPr="005D6A8B">
        <w:rPr>
          <w:rFonts w:hint="eastAsia"/>
        </w:rPr>
        <w:t xml:space="preserve"> </w:t>
      </w:r>
      <w:r w:rsidRPr="005D6A8B">
        <w:rPr>
          <w:rFonts w:hint="eastAsia"/>
        </w:rPr>
        <w:t>中华人民共和国林业植物新品种保护名录</w:t>
      </w:r>
      <w:r w:rsidRPr="005D6A8B">
        <w:rPr>
          <w:rFonts w:hint="eastAsia"/>
        </w:rPr>
        <w:t>--</w:t>
      </w:r>
      <w:r w:rsidRPr="005D6A8B">
        <w:rPr>
          <w:rFonts w:hint="eastAsia"/>
        </w:rPr>
        <w:t>第一批</w:t>
      </w:r>
      <w:r w:rsidRPr="005D6A8B">
        <w:rPr>
          <w:rFonts w:hint="eastAsia"/>
        </w:rPr>
        <w:t xml:space="preserve"> </w:t>
      </w:r>
      <w:r w:rsidRPr="005D6A8B">
        <w:rPr>
          <w:rFonts w:hint="eastAsia"/>
        </w:rPr>
        <w:t>国家林业局</w:t>
      </w:r>
      <w:r w:rsidRPr="005D6A8B">
        <w:rPr>
          <w:rFonts w:hint="eastAsia"/>
        </w:rPr>
        <w:t>1999</w:t>
      </w:r>
      <w:r w:rsidRPr="005D6A8B">
        <w:rPr>
          <w:rFonts w:hint="eastAsia"/>
        </w:rPr>
        <w:t>年</w:t>
      </w:r>
      <w:r w:rsidRPr="005D6A8B">
        <w:rPr>
          <w:rFonts w:hint="eastAsia"/>
        </w:rPr>
        <w:t>4</w:t>
      </w:r>
      <w:r w:rsidRPr="005D6A8B">
        <w:rPr>
          <w:rFonts w:hint="eastAsia"/>
        </w:rPr>
        <w:t>月</w:t>
      </w:r>
      <w:r w:rsidRPr="005D6A8B">
        <w:rPr>
          <w:rFonts w:hint="eastAsia"/>
        </w:rPr>
        <w:t>22</w:t>
      </w:r>
      <w:r w:rsidRPr="005D6A8B">
        <w:rPr>
          <w:rFonts w:hint="eastAsia"/>
        </w:rPr>
        <w:t>日发布实施，第二批</w:t>
      </w:r>
      <w:r w:rsidRPr="005D6A8B">
        <w:rPr>
          <w:rFonts w:hint="eastAsia"/>
        </w:rPr>
        <w:t xml:space="preserve"> </w:t>
      </w:r>
      <w:r w:rsidRPr="005D6A8B">
        <w:rPr>
          <w:rFonts w:hint="eastAsia"/>
        </w:rPr>
        <w:t>国家林业局</w:t>
      </w:r>
      <w:r w:rsidRPr="005D6A8B">
        <w:rPr>
          <w:rFonts w:hint="eastAsia"/>
        </w:rPr>
        <w:t>2000</w:t>
      </w:r>
      <w:r w:rsidRPr="005D6A8B">
        <w:rPr>
          <w:rFonts w:hint="eastAsia"/>
        </w:rPr>
        <w:t>年</w:t>
      </w:r>
      <w:r w:rsidRPr="005D6A8B">
        <w:rPr>
          <w:rFonts w:hint="eastAsia"/>
        </w:rPr>
        <w:t>2</w:t>
      </w:r>
      <w:r w:rsidRPr="005D6A8B">
        <w:rPr>
          <w:rFonts w:hint="eastAsia"/>
        </w:rPr>
        <w:t>月</w:t>
      </w:r>
      <w:r w:rsidRPr="005D6A8B">
        <w:rPr>
          <w:rFonts w:hint="eastAsia"/>
        </w:rPr>
        <w:t>2</w:t>
      </w:r>
      <w:r w:rsidRPr="005D6A8B">
        <w:rPr>
          <w:rFonts w:hint="eastAsia"/>
        </w:rPr>
        <w:t>日发布实施；</w:t>
      </w:r>
    </w:p>
    <w:p w14:paraId="1B9842C0" w14:textId="25891453" w:rsidR="005D6A8B" w:rsidRPr="005D6A8B" w:rsidRDefault="005D6A8B" w:rsidP="005D6A8B">
      <w:pPr>
        <w:jc w:val="left"/>
      </w:pPr>
    </w:p>
    <w:p w14:paraId="3B458E33" w14:textId="4A1937EA" w:rsidR="005D6A8B" w:rsidRPr="005D6A8B" w:rsidRDefault="005D6A8B" w:rsidP="005D6A8B">
      <w:pPr>
        <w:jc w:val="left"/>
      </w:pPr>
      <w:r w:rsidRPr="005D6A8B">
        <w:rPr>
          <w:rFonts w:hint="eastAsia"/>
        </w:rPr>
        <w:t>5</w:t>
      </w:r>
      <w:r w:rsidRPr="005D6A8B">
        <w:rPr>
          <w:rFonts w:hint="eastAsia"/>
        </w:rPr>
        <w:t>、《濒危野生动植物种国际贸易公约》附录</w:t>
      </w:r>
      <w:r w:rsidRPr="005D6A8B">
        <w:rPr>
          <w:rFonts w:hint="eastAsia"/>
        </w:rPr>
        <w:t>I</w:t>
      </w:r>
      <w:r w:rsidRPr="005D6A8B">
        <w:rPr>
          <w:rFonts w:hint="eastAsia"/>
        </w:rPr>
        <w:t>、附录</w:t>
      </w:r>
      <w:r w:rsidRPr="005D6A8B">
        <w:rPr>
          <w:rFonts w:hint="eastAsia"/>
        </w:rPr>
        <w:t>II</w:t>
      </w:r>
      <w:r w:rsidRPr="005D6A8B">
        <w:rPr>
          <w:rFonts w:hint="eastAsia"/>
        </w:rPr>
        <w:t>物种和《濒危野生动植物种国际贸易公约》附录水生野生物种目录。</w:t>
      </w:r>
    </w:p>
    <w:p w14:paraId="766D1B2F" w14:textId="3159FA69" w:rsidR="005D6A8B" w:rsidRPr="005D6A8B" w:rsidRDefault="005D6A8B" w:rsidP="005D6A8B">
      <w:pPr>
        <w:jc w:val="left"/>
      </w:pPr>
    </w:p>
    <w:p w14:paraId="696FABB1" w14:textId="3D3F3AF3" w:rsidR="005D6A8B" w:rsidRDefault="005D6A8B" w:rsidP="005D6A8B">
      <w:pPr>
        <w:jc w:val="right"/>
      </w:pPr>
      <w:r w:rsidRPr="005D6A8B">
        <w:rPr>
          <w:rFonts w:hint="eastAsia"/>
        </w:rPr>
        <w:t>二</w:t>
      </w:r>
      <w:r w:rsidRPr="005D6A8B">
        <w:rPr>
          <w:rFonts w:hint="eastAsia"/>
        </w:rPr>
        <w:t>O</w:t>
      </w:r>
      <w:bookmarkStart w:id="0" w:name="_GoBack"/>
      <w:bookmarkEnd w:id="0"/>
      <w:r w:rsidRPr="005D6A8B">
        <w:rPr>
          <w:rFonts w:hint="eastAsia"/>
        </w:rPr>
        <w:t>O</w:t>
      </w:r>
      <w:r w:rsidRPr="005D6A8B">
        <w:rPr>
          <w:rFonts w:hint="eastAsia"/>
        </w:rPr>
        <w:t>一年六月七日</w:t>
      </w:r>
    </w:p>
    <w:sectPr w:rsidR="005D6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FF6"/>
    <w:multiLevelType w:val="multilevel"/>
    <w:tmpl w:val="0B0E4FF6"/>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4606CE"/>
    <w:multiLevelType w:val="multilevel"/>
    <w:tmpl w:val="264606CE"/>
    <w:lvl w:ilvl="0">
      <w:start w:val="1"/>
      <w:numFmt w:val="chineseCountingThousand"/>
      <w:pStyle w:val="3"/>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EEF54ED"/>
    <w:multiLevelType w:val="multilevel"/>
    <w:tmpl w:val="2EEF54ED"/>
    <w:lvl w:ilvl="0">
      <w:start w:val="1"/>
      <w:numFmt w:val="decimal"/>
      <w:pStyle w:val="1"/>
      <w:lvlText w:val="%1、"/>
      <w:lvlJc w:val="left"/>
      <w:pPr>
        <w:ind w:left="420" w:hanging="420"/>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7A9F"/>
    <w:rsid w:val="000E6F62"/>
    <w:rsid w:val="00247A9F"/>
    <w:rsid w:val="00503906"/>
    <w:rsid w:val="005D6A8B"/>
    <w:rsid w:val="006D4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1E4E"/>
  <w15:chartTrackingRefBased/>
  <w15:docId w15:val="{127449AD-3FFB-48AA-B8B6-B9582B76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F62"/>
    <w:pPr>
      <w:widowControl w:val="0"/>
      <w:jc w:val="both"/>
    </w:pPr>
    <w:rPr>
      <w:kern w:val="2"/>
      <w:sz w:val="24"/>
      <w:szCs w:val="24"/>
    </w:rPr>
  </w:style>
  <w:style w:type="paragraph" w:styleId="1">
    <w:name w:val="heading 1"/>
    <w:basedOn w:val="a"/>
    <w:next w:val="a"/>
    <w:link w:val="10"/>
    <w:qFormat/>
    <w:rsid w:val="000E6F62"/>
    <w:pPr>
      <w:keepNext/>
      <w:keepLines/>
      <w:numPr>
        <w:numId w:val="3"/>
      </w:numPr>
      <w:spacing w:before="10" w:after="10" w:line="578" w:lineRule="auto"/>
      <w:outlineLvl w:val="0"/>
    </w:pPr>
    <w:rPr>
      <w:b/>
      <w:bCs/>
      <w:kern w:val="44"/>
      <w:sz w:val="28"/>
      <w:szCs w:val="44"/>
    </w:rPr>
  </w:style>
  <w:style w:type="paragraph" w:styleId="2">
    <w:name w:val="heading 2"/>
    <w:basedOn w:val="a"/>
    <w:next w:val="a"/>
    <w:link w:val="20"/>
    <w:uiPriority w:val="9"/>
    <w:qFormat/>
    <w:rsid w:val="000E6F62"/>
    <w:pPr>
      <w:keepNext/>
      <w:keepLines/>
      <w:widowControl/>
      <w:numPr>
        <w:numId w:val="1"/>
      </w:numPr>
      <w:spacing w:afterLines="50" w:after="50"/>
      <w:ind w:left="1260"/>
      <w:jc w:val="left"/>
      <w:outlineLvl w:val="1"/>
    </w:pPr>
    <w:rPr>
      <w:rFonts w:ascii="Cambria" w:eastAsia="黑体" w:hAnsi="Cambria"/>
      <w:b/>
      <w:bCs/>
      <w:sz w:val="28"/>
      <w:szCs w:val="32"/>
    </w:rPr>
  </w:style>
  <w:style w:type="paragraph" w:styleId="3">
    <w:name w:val="heading 3"/>
    <w:basedOn w:val="a"/>
    <w:next w:val="a"/>
    <w:link w:val="30"/>
    <w:qFormat/>
    <w:rsid w:val="000E6F62"/>
    <w:pPr>
      <w:keepNext/>
      <w:keepLines/>
      <w:numPr>
        <w:numId w:val="2"/>
      </w:numPr>
      <w:spacing w:line="360" w:lineRule="auto"/>
      <w:ind w:left="420"/>
      <w:outlineLvl w:val="2"/>
    </w:pPr>
    <w:rPr>
      <w:b/>
      <w:bCs/>
      <w:szCs w:val="32"/>
    </w:rPr>
  </w:style>
  <w:style w:type="paragraph" w:styleId="4">
    <w:name w:val="heading 4"/>
    <w:basedOn w:val="a"/>
    <w:next w:val="a"/>
    <w:link w:val="40"/>
    <w:unhideWhenUsed/>
    <w:qFormat/>
    <w:rsid w:val="000E6F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rsid w:val="000E6F6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MapGraphic">
    <w:name w:val="MM Map Graphic"/>
    <w:basedOn w:val="a"/>
    <w:link w:val="MMMapGraphic0"/>
    <w:qFormat/>
    <w:rsid w:val="000E6F62"/>
    <w:rPr>
      <w:rFonts w:ascii="等线" w:eastAsia="等线" w:hAnsi="等线"/>
      <w:sz w:val="21"/>
      <w:szCs w:val="22"/>
    </w:rPr>
  </w:style>
  <w:style w:type="character" w:customStyle="1" w:styleId="MMMapGraphic0">
    <w:name w:val="MM Map Graphic 字符"/>
    <w:link w:val="MMMapGraphic"/>
    <w:qFormat/>
    <w:rsid w:val="000E6F62"/>
    <w:rPr>
      <w:rFonts w:ascii="等线" w:eastAsia="等线" w:hAnsi="等线"/>
      <w:kern w:val="2"/>
      <w:sz w:val="21"/>
      <w:szCs w:val="22"/>
    </w:rPr>
  </w:style>
  <w:style w:type="paragraph" w:customStyle="1" w:styleId="MMTitle">
    <w:name w:val="MM Title"/>
    <w:basedOn w:val="a3"/>
    <w:link w:val="MMTitle0"/>
    <w:qFormat/>
    <w:rsid w:val="000E6F62"/>
    <w:rPr>
      <w:rFonts w:eastAsia="等线 Light" w:cs="Times New Roman"/>
    </w:rPr>
  </w:style>
  <w:style w:type="character" w:customStyle="1" w:styleId="MMTitle0">
    <w:name w:val="MM Title 字符"/>
    <w:link w:val="MMTitle"/>
    <w:rsid w:val="000E6F62"/>
    <w:rPr>
      <w:rFonts w:ascii="Cambria" w:eastAsia="等线 Light" w:hAnsi="Cambria"/>
      <w:b/>
      <w:bCs/>
      <w:kern w:val="2"/>
      <w:sz w:val="32"/>
      <w:szCs w:val="32"/>
    </w:rPr>
  </w:style>
  <w:style w:type="paragraph" w:styleId="a3">
    <w:name w:val="Title"/>
    <w:basedOn w:val="a"/>
    <w:next w:val="a"/>
    <w:link w:val="a4"/>
    <w:qFormat/>
    <w:rsid w:val="000E6F62"/>
    <w:pPr>
      <w:spacing w:before="240" w:after="60"/>
      <w:jc w:val="center"/>
      <w:outlineLvl w:val="0"/>
    </w:pPr>
    <w:rPr>
      <w:rFonts w:ascii="Cambria" w:hAnsi="Cambria" w:cstheme="majorBidi"/>
      <w:b/>
      <w:bCs/>
      <w:sz w:val="32"/>
      <w:szCs w:val="32"/>
    </w:rPr>
  </w:style>
  <w:style w:type="character" w:customStyle="1" w:styleId="a4">
    <w:name w:val="标题 字符"/>
    <w:link w:val="a3"/>
    <w:rsid w:val="000E6F62"/>
    <w:rPr>
      <w:rFonts w:ascii="Cambria" w:hAnsi="Cambria" w:cstheme="majorBidi"/>
      <w:b/>
      <w:bCs/>
      <w:kern w:val="2"/>
      <w:sz w:val="32"/>
      <w:szCs w:val="32"/>
    </w:rPr>
  </w:style>
  <w:style w:type="character" w:customStyle="1" w:styleId="10">
    <w:name w:val="标题 1 字符"/>
    <w:link w:val="1"/>
    <w:rsid w:val="000E6F62"/>
    <w:rPr>
      <w:b/>
      <w:bCs/>
      <w:kern w:val="44"/>
      <w:sz w:val="28"/>
      <w:szCs w:val="44"/>
    </w:rPr>
  </w:style>
  <w:style w:type="character" w:customStyle="1" w:styleId="20">
    <w:name w:val="标题 2 字符"/>
    <w:link w:val="2"/>
    <w:uiPriority w:val="9"/>
    <w:rsid w:val="000E6F62"/>
    <w:rPr>
      <w:rFonts w:ascii="Cambria" w:eastAsia="黑体" w:hAnsi="Cambria"/>
      <w:b/>
      <w:bCs/>
      <w:kern w:val="2"/>
      <w:sz w:val="28"/>
      <w:szCs w:val="32"/>
    </w:rPr>
  </w:style>
  <w:style w:type="character" w:customStyle="1" w:styleId="30">
    <w:name w:val="标题 3 字符"/>
    <w:link w:val="3"/>
    <w:rsid w:val="000E6F62"/>
    <w:rPr>
      <w:b/>
      <w:bCs/>
      <w:kern w:val="2"/>
      <w:sz w:val="24"/>
      <w:szCs w:val="32"/>
    </w:rPr>
  </w:style>
  <w:style w:type="character" w:customStyle="1" w:styleId="40">
    <w:name w:val="标题 4 字符"/>
    <w:link w:val="4"/>
    <w:rsid w:val="000E6F62"/>
    <w:rPr>
      <w:rFonts w:ascii="Cambria" w:hAnsi="Cambria"/>
      <w:b/>
      <w:bCs/>
      <w:kern w:val="2"/>
      <w:sz w:val="28"/>
      <w:szCs w:val="28"/>
    </w:rPr>
  </w:style>
  <w:style w:type="character" w:customStyle="1" w:styleId="50">
    <w:name w:val="标题 5 字符"/>
    <w:link w:val="5"/>
    <w:rsid w:val="000E6F62"/>
    <w:rPr>
      <w:b/>
      <w:bCs/>
      <w:kern w:val="2"/>
      <w:sz w:val="28"/>
      <w:szCs w:val="28"/>
    </w:rPr>
  </w:style>
  <w:style w:type="character" w:styleId="a5">
    <w:name w:val="Emphasis"/>
    <w:qFormat/>
    <w:rsid w:val="000E6F62"/>
    <w:rPr>
      <w:i/>
      <w:iCs/>
    </w:rPr>
  </w:style>
  <w:style w:type="paragraph" w:styleId="a6">
    <w:name w:val="No Spacing"/>
    <w:link w:val="a7"/>
    <w:uiPriority w:val="1"/>
    <w:qFormat/>
    <w:rsid w:val="000E6F62"/>
    <w:rPr>
      <w:sz w:val="22"/>
      <w:szCs w:val="22"/>
    </w:rPr>
  </w:style>
  <w:style w:type="character" w:customStyle="1" w:styleId="a7">
    <w:name w:val="无间隔 字符"/>
    <w:link w:val="a6"/>
    <w:uiPriority w:val="1"/>
    <w:rsid w:val="000E6F62"/>
    <w:rPr>
      <w:sz w:val="22"/>
      <w:szCs w:val="22"/>
    </w:rPr>
  </w:style>
  <w:style w:type="paragraph" w:styleId="TOC">
    <w:name w:val="TOC Heading"/>
    <w:basedOn w:val="1"/>
    <w:next w:val="a"/>
    <w:uiPriority w:val="39"/>
    <w:qFormat/>
    <w:rsid w:val="000E6F62"/>
    <w:pPr>
      <w:widowControl/>
      <w:numPr>
        <w:numId w:val="0"/>
      </w:numPr>
      <w:spacing w:before="480" w:after="0" w:line="276" w:lineRule="auto"/>
      <w:jc w:val="left"/>
      <w:outlineLvl w:val="9"/>
    </w:pPr>
    <w:rPr>
      <w:rFonts w:ascii="Cambria" w:hAnsi="Cambria"/>
      <w:color w:val="365F91"/>
      <w:kern w:val="0"/>
      <w:szCs w:val="28"/>
    </w:rPr>
  </w:style>
  <w:style w:type="character" w:styleId="a8">
    <w:name w:val="Hyperlink"/>
    <w:basedOn w:val="a0"/>
    <w:uiPriority w:val="99"/>
    <w:unhideWhenUsed/>
    <w:rsid w:val="005D6A8B"/>
    <w:rPr>
      <w:color w:val="0000FF" w:themeColor="hyperlink"/>
      <w:u w:val="single"/>
    </w:rPr>
  </w:style>
  <w:style w:type="character" w:styleId="a9">
    <w:name w:val="Unresolved Mention"/>
    <w:basedOn w:val="a0"/>
    <w:uiPriority w:val="99"/>
    <w:semiHidden/>
    <w:unhideWhenUsed/>
    <w:rsid w:val="005D6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080526">
      <w:bodyDiv w:val="1"/>
      <w:marLeft w:val="0"/>
      <w:marRight w:val="0"/>
      <w:marTop w:val="0"/>
      <w:marBottom w:val="0"/>
      <w:divBdr>
        <w:top w:val="none" w:sz="0" w:space="0" w:color="auto"/>
        <w:left w:val="none" w:sz="0" w:space="0" w:color="auto"/>
        <w:bottom w:val="none" w:sz="0" w:space="0" w:color="auto"/>
        <w:right w:val="none" w:sz="0" w:space="0" w:color="auto"/>
      </w:divBdr>
      <w:divsChild>
        <w:div w:id="1302030939">
          <w:marLeft w:val="0"/>
          <w:marRight w:val="0"/>
          <w:marTop w:val="0"/>
          <w:marBottom w:val="0"/>
          <w:divBdr>
            <w:top w:val="none" w:sz="0" w:space="0" w:color="auto"/>
            <w:left w:val="none" w:sz="0" w:space="0" w:color="auto"/>
            <w:bottom w:val="none" w:sz="0" w:space="0" w:color="auto"/>
            <w:right w:val="none" w:sz="0" w:space="0" w:color="auto"/>
          </w:divBdr>
        </w:div>
        <w:div w:id="1177232918">
          <w:marLeft w:val="0"/>
          <w:marRight w:val="0"/>
          <w:marTop w:val="0"/>
          <w:marBottom w:val="0"/>
          <w:divBdr>
            <w:top w:val="none" w:sz="0" w:space="0" w:color="auto"/>
            <w:left w:val="none" w:sz="0" w:space="0" w:color="auto"/>
            <w:bottom w:val="none" w:sz="0" w:space="0" w:color="auto"/>
            <w:right w:val="none" w:sz="0" w:space="0" w:color="auto"/>
          </w:divBdr>
        </w:div>
        <w:div w:id="1060982769">
          <w:marLeft w:val="0"/>
          <w:marRight w:val="0"/>
          <w:marTop w:val="0"/>
          <w:marBottom w:val="0"/>
          <w:divBdr>
            <w:top w:val="none" w:sz="0" w:space="0" w:color="auto"/>
            <w:left w:val="none" w:sz="0" w:space="0" w:color="auto"/>
            <w:bottom w:val="none" w:sz="0" w:space="0" w:color="auto"/>
            <w:right w:val="none" w:sz="0" w:space="0" w:color="auto"/>
          </w:divBdr>
        </w:div>
        <w:div w:id="1858351904">
          <w:marLeft w:val="0"/>
          <w:marRight w:val="0"/>
          <w:marTop w:val="0"/>
          <w:marBottom w:val="0"/>
          <w:divBdr>
            <w:top w:val="none" w:sz="0" w:space="0" w:color="auto"/>
            <w:left w:val="none" w:sz="0" w:space="0" w:color="auto"/>
            <w:bottom w:val="none" w:sz="0" w:space="0" w:color="auto"/>
            <w:right w:val="none" w:sz="0" w:space="0" w:color="auto"/>
          </w:divBdr>
        </w:div>
        <w:div w:id="1629625119">
          <w:marLeft w:val="0"/>
          <w:marRight w:val="0"/>
          <w:marTop w:val="0"/>
          <w:marBottom w:val="0"/>
          <w:divBdr>
            <w:top w:val="none" w:sz="0" w:space="0" w:color="auto"/>
            <w:left w:val="none" w:sz="0" w:space="0" w:color="auto"/>
            <w:bottom w:val="none" w:sz="0" w:space="0" w:color="auto"/>
            <w:right w:val="none" w:sz="0" w:space="0" w:color="auto"/>
          </w:divBdr>
        </w:div>
        <w:div w:id="7173959">
          <w:marLeft w:val="0"/>
          <w:marRight w:val="0"/>
          <w:marTop w:val="0"/>
          <w:marBottom w:val="0"/>
          <w:divBdr>
            <w:top w:val="none" w:sz="0" w:space="0" w:color="auto"/>
            <w:left w:val="none" w:sz="0" w:space="0" w:color="auto"/>
            <w:bottom w:val="none" w:sz="0" w:space="0" w:color="auto"/>
            <w:right w:val="none" w:sz="0" w:space="0" w:color="auto"/>
          </w:divBdr>
        </w:div>
        <w:div w:id="271713476">
          <w:marLeft w:val="0"/>
          <w:marRight w:val="0"/>
          <w:marTop w:val="0"/>
          <w:marBottom w:val="0"/>
          <w:divBdr>
            <w:top w:val="none" w:sz="0" w:space="0" w:color="auto"/>
            <w:left w:val="none" w:sz="0" w:space="0" w:color="auto"/>
            <w:bottom w:val="none" w:sz="0" w:space="0" w:color="auto"/>
            <w:right w:val="none" w:sz="0" w:space="0" w:color="auto"/>
          </w:divBdr>
        </w:div>
        <w:div w:id="1543058349">
          <w:marLeft w:val="0"/>
          <w:marRight w:val="0"/>
          <w:marTop w:val="0"/>
          <w:marBottom w:val="0"/>
          <w:divBdr>
            <w:top w:val="none" w:sz="0" w:space="0" w:color="auto"/>
            <w:left w:val="none" w:sz="0" w:space="0" w:color="auto"/>
            <w:bottom w:val="none" w:sz="0" w:space="0" w:color="auto"/>
            <w:right w:val="none" w:sz="0" w:space="0" w:color="auto"/>
          </w:divBdr>
        </w:div>
        <w:div w:id="136648483">
          <w:marLeft w:val="0"/>
          <w:marRight w:val="0"/>
          <w:marTop w:val="0"/>
          <w:marBottom w:val="0"/>
          <w:divBdr>
            <w:top w:val="none" w:sz="0" w:space="0" w:color="auto"/>
            <w:left w:val="none" w:sz="0" w:space="0" w:color="auto"/>
            <w:bottom w:val="none" w:sz="0" w:space="0" w:color="auto"/>
            <w:right w:val="none" w:sz="0" w:space="0" w:color="auto"/>
          </w:divBdr>
        </w:div>
        <w:div w:id="463625141">
          <w:marLeft w:val="0"/>
          <w:marRight w:val="0"/>
          <w:marTop w:val="0"/>
          <w:marBottom w:val="0"/>
          <w:divBdr>
            <w:top w:val="none" w:sz="0" w:space="0" w:color="auto"/>
            <w:left w:val="none" w:sz="0" w:space="0" w:color="auto"/>
            <w:bottom w:val="none" w:sz="0" w:space="0" w:color="auto"/>
            <w:right w:val="none" w:sz="0" w:space="0" w:color="auto"/>
          </w:divBdr>
        </w:div>
        <w:div w:id="1473673394">
          <w:marLeft w:val="0"/>
          <w:marRight w:val="0"/>
          <w:marTop w:val="0"/>
          <w:marBottom w:val="0"/>
          <w:divBdr>
            <w:top w:val="none" w:sz="0" w:space="0" w:color="auto"/>
            <w:left w:val="none" w:sz="0" w:space="0" w:color="auto"/>
            <w:bottom w:val="none" w:sz="0" w:space="0" w:color="auto"/>
            <w:right w:val="none" w:sz="0" w:space="0" w:color="auto"/>
          </w:divBdr>
        </w:div>
        <w:div w:id="1613825758">
          <w:marLeft w:val="0"/>
          <w:marRight w:val="0"/>
          <w:marTop w:val="0"/>
          <w:marBottom w:val="0"/>
          <w:divBdr>
            <w:top w:val="none" w:sz="0" w:space="0" w:color="auto"/>
            <w:left w:val="none" w:sz="0" w:space="0" w:color="auto"/>
            <w:bottom w:val="none" w:sz="0" w:space="0" w:color="auto"/>
            <w:right w:val="none" w:sz="0" w:space="0" w:color="auto"/>
          </w:divBdr>
        </w:div>
        <w:div w:id="118379660">
          <w:marLeft w:val="0"/>
          <w:marRight w:val="0"/>
          <w:marTop w:val="0"/>
          <w:marBottom w:val="0"/>
          <w:divBdr>
            <w:top w:val="none" w:sz="0" w:space="0" w:color="auto"/>
            <w:left w:val="none" w:sz="0" w:space="0" w:color="auto"/>
            <w:bottom w:val="none" w:sz="0" w:space="0" w:color="auto"/>
            <w:right w:val="none" w:sz="0" w:space="0" w:color="auto"/>
          </w:divBdr>
        </w:div>
        <w:div w:id="558636102">
          <w:marLeft w:val="0"/>
          <w:marRight w:val="0"/>
          <w:marTop w:val="0"/>
          <w:marBottom w:val="0"/>
          <w:divBdr>
            <w:top w:val="none" w:sz="0" w:space="0" w:color="auto"/>
            <w:left w:val="none" w:sz="0" w:space="0" w:color="auto"/>
            <w:bottom w:val="none" w:sz="0" w:space="0" w:color="auto"/>
            <w:right w:val="none" w:sz="0" w:space="0" w:color="auto"/>
          </w:divBdr>
        </w:div>
        <w:div w:id="932250843">
          <w:marLeft w:val="0"/>
          <w:marRight w:val="0"/>
          <w:marTop w:val="0"/>
          <w:marBottom w:val="0"/>
          <w:divBdr>
            <w:top w:val="none" w:sz="0" w:space="0" w:color="auto"/>
            <w:left w:val="none" w:sz="0" w:space="0" w:color="auto"/>
            <w:bottom w:val="none" w:sz="0" w:space="0" w:color="auto"/>
            <w:right w:val="none" w:sz="0" w:space="0" w:color="auto"/>
          </w:divBdr>
        </w:div>
        <w:div w:id="1320308249">
          <w:marLeft w:val="0"/>
          <w:marRight w:val="0"/>
          <w:marTop w:val="0"/>
          <w:marBottom w:val="0"/>
          <w:divBdr>
            <w:top w:val="none" w:sz="0" w:space="0" w:color="auto"/>
            <w:left w:val="none" w:sz="0" w:space="0" w:color="auto"/>
            <w:bottom w:val="none" w:sz="0" w:space="0" w:color="auto"/>
            <w:right w:val="none" w:sz="0" w:space="0" w:color="auto"/>
          </w:divBdr>
        </w:div>
        <w:div w:id="630942005">
          <w:marLeft w:val="0"/>
          <w:marRight w:val="0"/>
          <w:marTop w:val="0"/>
          <w:marBottom w:val="0"/>
          <w:divBdr>
            <w:top w:val="none" w:sz="0" w:space="0" w:color="auto"/>
            <w:left w:val="none" w:sz="0" w:space="0" w:color="auto"/>
            <w:bottom w:val="none" w:sz="0" w:space="0" w:color="auto"/>
            <w:right w:val="none" w:sz="0" w:space="0" w:color="auto"/>
          </w:divBdr>
        </w:div>
        <w:div w:id="973490084">
          <w:marLeft w:val="0"/>
          <w:marRight w:val="0"/>
          <w:marTop w:val="0"/>
          <w:marBottom w:val="0"/>
          <w:divBdr>
            <w:top w:val="none" w:sz="0" w:space="0" w:color="auto"/>
            <w:left w:val="none" w:sz="0" w:space="0" w:color="auto"/>
            <w:bottom w:val="none" w:sz="0" w:space="0" w:color="auto"/>
            <w:right w:val="none" w:sz="0" w:space="0" w:color="auto"/>
          </w:divBdr>
        </w:div>
        <w:div w:id="27217576">
          <w:marLeft w:val="0"/>
          <w:marRight w:val="0"/>
          <w:marTop w:val="0"/>
          <w:marBottom w:val="0"/>
          <w:divBdr>
            <w:top w:val="none" w:sz="0" w:space="0" w:color="auto"/>
            <w:left w:val="none" w:sz="0" w:space="0" w:color="auto"/>
            <w:bottom w:val="none" w:sz="0" w:space="0" w:color="auto"/>
            <w:right w:val="none" w:sz="0" w:space="0" w:color="auto"/>
          </w:divBdr>
        </w:div>
        <w:div w:id="648483907">
          <w:marLeft w:val="0"/>
          <w:marRight w:val="0"/>
          <w:marTop w:val="0"/>
          <w:marBottom w:val="0"/>
          <w:divBdr>
            <w:top w:val="none" w:sz="0" w:space="0" w:color="auto"/>
            <w:left w:val="none" w:sz="0" w:space="0" w:color="auto"/>
            <w:bottom w:val="none" w:sz="0" w:space="0" w:color="auto"/>
            <w:right w:val="none" w:sz="0" w:space="0" w:color="auto"/>
          </w:divBdr>
        </w:div>
        <w:div w:id="1803384562">
          <w:marLeft w:val="0"/>
          <w:marRight w:val="0"/>
          <w:marTop w:val="0"/>
          <w:marBottom w:val="0"/>
          <w:divBdr>
            <w:top w:val="none" w:sz="0" w:space="0" w:color="auto"/>
            <w:left w:val="none" w:sz="0" w:space="0" w:color="auto"/>
            <w:bottom w:val="none" w:sz="0" w:space="0" w:color="auto"/>
            <w:right w:val="none" w:sz="0" w:space="0" w:color="auto"/>
          </w:divBdr>
        </w:div>
        <w:div w:id="1542207519">
          <w:marLeft w:val="0"/>
          <w:marRight w:val="0"/>
          <w:marTop w:val="0"/>
          <w:marBottom w:val="0"/>
          <w:divBdr>
            <w:top w:val="none" w:sz="0" w:space="0" w:color="auto"/>
            <w:left w:val="none" w:sz="0" w:space="0" w:color="auto"/>
            <w:bottom w:val="none" w:sz="0" w:space="0" w:color="auto"/>
            <w:right w:val="none" w:sz="0" w:space="0" w:color="auto"/>
          </w:divBdr>
        </w:div>
        <w:div w:id="681779222">
          <w:marLeft w:val="0"/>
          <w:marRight w:val="0"/>
          <w:marTop w:val="0"/>
          <w:marBottom w:val="0"/>
          <w:divBdr>
            <w:top w:val="none" w:sz="0" w:space="0" w:color="auto"/>
            <w:left w:val="none" w:sz="0" w:space="0" w:color="auto"/>
            <w:bottom w:val="none" w:sz="0" w:space="0" w:color="auto"/>
            <w:right w:val="none" w:sz="0" w:space="0" w:color="auto"/>
          </w:divBdr>
        </w:div>
        <w:div w:id="2002812277">
          <w:marLeft w:val="0"/>
          <w:marRight w:val="0"/>
          <w:marTop w:val="0"/>
          <w:marBottom w:val="0"/>
          <w:divBdr>
            <w:top w:val="none" w:sz="0" w:space="0" w:color="auto"/>
            <w:left w:val="none" w:sz="0" w:space="0" w:color="auto"/>
            <w:bottom w:val="none" w:sz="0" w:space="0" w:color="auto"/>
            <w:right w:val="none" w:sz="0" w:space="0" w:color="auto"/>
          </w:divBdr>
        </w:div>
        <w:div w:id="771629306">
          <w:marLeft w:val="0"/>
          <w:marRight w:val="0"/>
          <w:marTop w:val="0"/>
          <w:marBottom w:val="0"/>
          <w:divBdr>
            <w:top w:val="none" w:sz="0" w:space="0" w:color="auto"/>
            <w:left w:val="none" w:sz="0" w:space="0" w:color="auto"/>
            <w:bottom w:val="none" w:sz="0" w:space="0" w:color="auto"/>
            <w:right w:val="none" w:sz="0" w:space="0" w:color="auto"/>
          </w:divBdr>
        </w:div>
        <w:div w:id="710619399">
          <w:marLeft w:val="0"/>
          <w:marRight w:val="0"/>
          <w:marTop w:val="0"/>
          <w:marBottom w:val="0"/>
          <w:divBdr>
            <w:top w:val="none" w:sz="0" w:space="0" w:color="auto"/>
            <w:left w:val="none" w:sz="0" w:space="0" w:color="auto"/>
            <w:bottom w:val="none" w:sz="0" w:space="0" w:color="auto"/>
            <w:right w:val="none" w:sz="0" w:space="0" w:color="auto"/>
          </w:divBdr>
        </w:div>
        <w:div w:id="35128680">
          <w:marLeft w:val="0"/>
          <w:marRight w:val="0"/>
          <w:marTop w:val="0"/>
          <w:marBottom w:val="0"/>
          <w:divBdr>
            <w:top w:val="none" w:sz="0" w:space="0" w:color="auto"/>
            <w:left w:val="none" w:sz="0" w:space="0" w:color="auto"/>
            <w:bottom w:val="none" w:sz="0" w:space="0" w:color="auto"/>
            <w:right w:val="none" w:sz="0" w:space="0" w:color="auto"/>
          </w:divBdr>
        </w:div>
        <w:div w:id="1782147097">
          <w:marLeft w:val="0"/>
          <w:marRight w:val="0"/>
          <w:marTop w:val="0"/>
          <w:marBottom w:val="0"/>
          <w:divBdr>
            <w:top w:val="none" w:sz="0" w:space="0" w:color="auto"/>
            <w:left w:val="none" w:sz="0" w:space="0" w:color="auto"/>
            <w:bottom w:val="none" w:sz="0" w:space="0" w:color="auto"/>
            <w:right w:val="none" w:sz="0" w:space="0" w:color="auto"/>
          </w:divBdr>
        </w:div>
        <w:div w:id="796995413">
          <w:marLeft w:val="0"/>
          <w:marRight w:val="0"/>
          <w:marTop w:val="0"/>
          <w:marBottom w:val="0"/>
          <w:divBdr>
            <w:top w:val="none" w:sz="0" w:space="0" w:color="auto"/>
            <w:left w:val="none" w:sz="0" w:space="0" w:color="auto"/>
            <w:bottom w:val="none" w:sz="0" w:space="0" w:color="auto"/>
            <w:right w:val="none" w:sz="0" w:space="0" w:color="auto"/>
          </w:divBdr>
        </w:div>
        <w:div w:id="1493132936">
          <w:marLeft w:val="0"/>
          <w:marRight w:val="0"/>
          <w:marTop w:val="0"/>
          <w:marBottom w:val="0"/>
          <w:divBdr>
            <w:top w:val="none" w:sz="0" w:space="0" w:color="auto"/>
            <w:left w:val="none" w:sz="0" w:space="0" w:color="auto"/>
            <w:bottom w:val="none" w:sz="0" w:space="0" w:color="auto"/>
            <w:right w:val="none" w:sz="0" w:space="0" w:color="auto"/>
          </w:divBdr>
        </w:div>
        <w:div w:id="245968050">
          <w:marLeft w:val="0"/>
          <w:marRight w:val="0"/>
          <w:marTop w:val="0"/>
          <w:marBottom w:val="0"/>
          <w:divBdr>
            <w:top w:val="none" w:sz="0" w:space="0" w:color="auto"/>
            <w:left w:val="none" w:sz="0" w:space="0" w:color="auto"/>
            <w:bottom w:val="none" w:sz="0" w:space="0" w:color="auto"/>
            <w:right w:val="none" w:sz="0" w:space="0" w:color="auto"/>
          </w:divBdr>
        </w:div>
        <w:div w:id="1220359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w.foodmate.net/show-163414.html" TargetMode="External"/><Relationship Id="rId5" Type="http://schemas.openxmlformats.org/officeDocument/2006/relationships/hyperlink" Target="http://law.foodmate.net/show-16332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ot2018</dc:creator>
  <cp:keywords/>
  <dc:description/>
  <cp:lastModifiedBy>ot2018</cp:lastModifiedBy>
  <cp:revision>3</cp:revision>
  <dcterms:created xsi:type="dcterms:W3CDTF">2022-01-26T01:49:00Z</dcterms:created>
  <dcterms:modified xsi:type="dcterms:W3CDTF">2022-01-26T01:57:00Z</dcterms:modified>
</cp:coreProperties>
</file>